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02321179"/>
    </w:p>
    <w:p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:rsidTr="00E1260A">
        <w:tc>
          <w:tcPr>
            <w:tcW w:w="4264" w:type="dxa"/>
          </w:tcPr>
          <w:p w:rsidR="00262AE4" w:rsidRPr="00706A51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06A51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D97449">
              <w:rPr>
                <w:rFonts w:ascii="Times New Roman" w:hAnsi="Times New Roman"/>
                <w:sz w:val="24"/>
                <w:szCs w:val="24"/>
              </w:rPr>
              <w:t>20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7449">
              <w:rPr>
                <w:rFonts w:ascii="Times New Roman" w:hAnsi="Times New Roman"/>
                <w:sz w:val="24"/>
                <w:szCs w:val="24"/>
              </w:rPr>
              <w:t>siječanj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7449">
              <w:rPr>
                <w:rFonts w:ascii="Times New Roman" w:hAnsi="Times New Roman"/>
                <w:sz w:val="24"/>
                <w:szCs w:val="24"/>
              </w:rPr>
              <w:t>20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262AE4" w:rsidRPr="00706A51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A51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/>
    <w:p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:rsidR="00262AE4" w:rsidRDefault="00262AE4" w:rsidP="00262AE4"/>
    <w:p w:rsidR="00262AE4" w:rsidRDefault="00262AE4" w:rsidP="00262AE4">
      <w:pPr>
        <w:jc w:val="center"/>
      </w:pPr>
      <w:r>
        <w:rPr>
          <w:noProof/>
        </w:rPr>
        <w:drawing>
          <wp:inline distT="0" distB="0" distL="0" distR="0" wp14:anchorId="769F3DA4" wp14:editId="560CA95F">
            <wp:extent cx="1847850" cy="2060575"/>
            <wp:effectExtent l="0" t="0" r="0" b="0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</w:t>
      </w:r>
      <w:r w:rsidR="00D97449">
        <w:rPr>
          <w:b/>
          <w:bCs/>
        </w:rPr>
        <w:t xml:space="preserve"> X</w:t>
      </w:r>
      <w:bookmarkStart w:id="1" w:name="_GoBack"/>
      <w:bookmarkEnd w:id="1"/>
      <w:r w:rsidR="00D97449">
        <w:rPr>
          <w:b/>
          <w:bCs/>
        </w:rPr>
        <w:t>IV</w:t>
      </w:r>
      <w:r>
        <w:rPr>
          <w:b/>
          <w:bCs/>
        </w:rPr>
        <w:t>, Broj: 0</w:t>
      </w:r>
      <w:r w:rsidR="006F5758">
        <w:rPr>
          <w:b/>
          <w:bCs/>
        </w:rPr>
        <w:t>1</w:t>
      </w:r>
      <w:r>
        <w:rPr>
          <w:b/>
          <w:bCs/>
        </w:rPr>
        <w:t>/20</w:t>
      </w:r>
      <w:r w:rsidR="00D97449">
        <w:rPr>
          <w:b/>
          <w:bCs/>
        </w:rPr>
        <w:t>20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>
      <w:pPr>
        <w:jc w:val="center"/>
      </w:pPr>
      <w:r>
        <w:br w:type="page"/>
      </w:r>
      <w:r>
        <w:lastRenderedPageBreak/>
        <w:t>S A D R Ž A J</w:t>
      </w:r>
    </w:p>
    <w:p w:rsidR="00262AE4" w:rsidRDefault="00262AE4" w:rsidP="00262AE4">
      <w:pPr>
        <w:jc w:val="center"/>
        <w:rPr>
          <w:b/>
          <w:bCs/>
        </w:rPr>
      </w:pPr>
    </w:p>
    <w:p w:rsidR="006F5758" w:rsidRPr="006F5758" w:rsidRDefault="006F5758" w:rsidP="00A559A1">
      <w:pPr>
        <w:pStyle w:val="Naslov2"/>
        <w:rPr>
          <w:sz w:val="24"/>
          <w:szCs w:val="24"/>
        </w:rPr>
      </w:pPr>
      <w:r w:rsidRPr="006F5758">
        <w:rPr>
          <w:sz w:val="24"/>
          <w:szCs w:val="24"/>
        </w:rPr>
        <w:t>Općinski načelnik</w:t>
      </w:r>
    </w:p>
    <w:p w:rsidR="006F5758" w:rsidRPr="006F5758" w:rsidRDefault="006F5758" w:rsidP="00A559A1">
      <w:pPr>
        <w:pStyle w:val="Naslov2"/>
        <w:rPr>
          <w:sz w:val="24"/>
          <w:szCs w:val="24"/>
        </w:rPr>
      </w:pPr>
      <w:r w:rsidRPr="006F5758">
        <w:rPr>
          <w:sz w:val="24"/>
          <w:szCs w:val="24"/>
        </w:rPr>
        <w:tab/>
        <w:t>r.b.</w:t>
      </w:r>
      <w:r>
        <w:rPr>
          <w:sz w:val="24"/>
          <w:szCs w:val="24"/>
        </w:rPr>
        <w:t xml:space="preserve">                                                                                                              str.</w:t>
      </w:r>
    </w:p>
    <w:p w:rsidR="006F5758" w:rsidRPr="006F5758" w:rsidRDefault="006F5758" w:rsidP="00A559A1">
      <w:pPr>
        <w:pStyle w:val="Naslov2"/>
        <w:rPr>
          <w:b w:val="0"/>
          <w:sz w:val="24"/>
          <w:szCs w:val="24"/>
        </w:rPr>
      </w:pPr>
      <w:r w:rsidRPr="006F5758">
        <w:rPr>
          <w:sz w:val="24"/>
          <w:szCs w:val="24"/>
        </w:rPr>
        <w:tab/>
      </w:r>
      <w:r w:rsidRPr="006F5758">
        <w:rPr>
          <w:b w:val="0"/>
          <w:sz w:val="24"/>
          <w:szCs w:val="24"/>
        </w:rPr>
        <w:t>01. Plana nabave  za 20</w:t>
      </w:r>
      <w:r w:rsidR="00D97449">
        <w:rPr>
          <w:b w:val="0"/>
          <w:sz w:val="24"/>
          <w:szCs w:val="24"/>
        </w:rPr>
        <w:t>20</w:t>
      </w:r>
      <w:r w:rsidRPr="006F5758">
        <w:rPr>
          <w:b w:val="0"/>
          <w:sz w:val="24"/>
          <w:szCs w:val="24"/>
        </w:rPr>
        <w:t>. godinu                                                               03.</w:t>
      </w:r>
    </w:p>
    <w:p w:rsidR="006F5758" w:rsidRDefault="006F5758" w:rsidP="00A559A1">
      <w:pPr>
        <w:pStyle w:val="Naslov2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262AE4" w:rsidRPr="008419E1" w:rsidTr="00A327C5">
        <w:tc>
          <w:tcPr>
            <w:tcW w:w="773" w:type="dxa"/>
          </w:tcPr>
          <w:p w:rsidR="00262AE4" w:rsidRPr="00113089" w:rsidRDefault="00262AE4" w:rsidP="00D97449">
            <w:pPr>
              <w:spacing w:after="160" w:line="259" w:lineRule="auto"/>
            </w:pPr>
          </w:p>
        </w:tc>
        <w:tc>
          <w:tcPr>
            <w:tcW w:w="6600" w:type="dxa"/>
          </w:tcPr>
          <w:p w:rsidR="00262AE4" w:rsidRPr="00113089" w:rsidRDefault="00262AE4" w:rsidP="00A559A1"/>
        </w:tc>
        <w:tc>
          <w:tcPr>
            <w:tcW w:w="720" w:type="dxa"/>
          </w:tcPr>
          <w:p w:rsidR="00262AE4" w:rsidRPr="00113089" w:rsidRDefault="00262AE4" w:rsidP="00A559A1">
            <w:pPr>
              <w:jc w:val="right"/>
            </w:pPr>
          </w:p>
        </w:tc>
      </w:tr>
    </w:tbl>
    <w:p w:rsidR="006F5758" w:rsidRDefault="006F5758" w:rsidP="00A559A1">
      <w:pPr>
        <w:spacing w:after="160" w:line="259" w:lineRule="auto"/>
        <w:rPr>
          <w:rFonts w:ascii="Arial Narrow" w:hAnsi="Arial Narrow" w:cs="Arial"/>
          <w:sz w:val="24"/>
          <w:szCs w:val="24"/>
          <w:lang w:val="en-GB" w:eastAsia="hr-HR"/>
        </w:rPr>
        <w:sectPr w:rsidR="006F5758" w:rsidSect="006F5758">
          <w:headerReference w:type="default" r:id="rId9"/>
          <w:footerReference w:type="default" r:id="rId10"/>
          <w:pgSz w:w="11906" w:h="16838"/>
          <w:pgMar w:top="1247" w:right="1247" w:bottom="1247" w:left="1247" w:header="709" w:footer="255" w:gutter="0"/>
          <w:pgNumType w:start="1"/>
          <w:cols w:space="708"/>
          <w:docGrid w:linePitch="360"/>
        </w:sectPr>
      </w:pPr>
    </w:p>
    <w:p w:rsidR="00262AE4" w:rsidRDefault="00262AE4">
      <w:pPr>
        <w:spacing w:after="160" w:line="259" w:lineRule="auto"/>
        <w:rPr>
          <w:rFonts w:ascii="Arial Narrow" w:hAnsi="Arial Narrow" w:cs="Arial"/>
          <w:sz w:val="24"/>
          <w:szCs w:val="24"/>
          <w:lang w:val="en-GB" w:eastAsia="hr-HR"/>
        </w:rPr>
      </w:pPr>
    </w:p>
    <w:p w:rsidR="00B52C3C" w:rsidRDefault="006F5758" w:rsidP="00B52C3C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lang w:val="en-GB" w:eastAsia="hr-HR"/>
        </w:rPr>
      </w:pPr>
      <w:r>
        <w:rPr>
          <w:rFonts w:ascii="Arial Narrow" w:hAnsi="Arial Narrow" w:cs="Arial"/>
          <w:b/>
          <w:sz w:val="24"/>
          <w:szCs w:val="24"/>
          <w:lang w:val="en-GB" w:eastAsia="hr-HR"/>
        </w:rPr>
        <w:t>01</w:t>
      </w:r>
      <w:r w:rsidR="00B52C3C" w:rsidRPr="00B52C3C">
        <w:rPr>
          <w:rFonts w:ascii="Arial Narrow" w:hAnsi="Arial Narrow" w:cs="Arial"/>
          <w:b/>
          <w:sz w:val="24"/>
          <w:szCs w:val="24"/>
          <w:lang w:val="en-GB" w:eastAsia="hr-HR"/>
        </w:rPr>
        <w:t>.</w:t>
      </w:r>
    </w:p>
    <w:p w:rsidR="00D97449" w:rsidRPr="004652D5" w:rsidRDefault="00D97449" w:rsidP="00D974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Na temelju članka 28. Zakona o javnoj nabavi (Narodne novine, broj 120/2016), članka 2. i 3. Pravilnika o planu nabave, registru ugovora, prethodnom savjetovanju i analizi tržišta u javnoj nabavi (Narodne novine, broj 101/2017)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>članka  45. Statuta Općine Kaštelir-Labinci – Castelliere-S.Domenica,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>02/09 i 02/13) Općinski načelnik Općine Kaštelir Labinci-Castelliere-S.Domenica, donosi:</w:t>
      </w:r>
    </w:p>
    <w:p w:rsidR="00D97449" w:rsidRDefault="00D97449" w:rsidP="00D97449">
      <w:pPr>
        <w:jc w:val="center"/>
        <w:rPr>
          <w:rFonts w:cs="Arial"/>
          <w:b/>
          <w:bCs/>
        </w:rPr>
      </w:pPr>
    </w:p>
    <w:p w:rsidR="00D97449" w:rsidRDefault="00D97449" w:rsidP="00D9744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PLAN NABAVE OPĆINE KAŠTELIR-LABINCI-CASTELLIERE-S.DOMENICA ZA 2020. GODINU</w:t>
      </w:r>
    </w:p>
    <w:p w:rsidR="00D97449" w:rsidRDefault="00D97449" w:rsidP="00D97449">
      <w:pPr>
        <w:jc w:val="center"/>
        <w:rPr>
          <w:b/>
        </w:rPr>
      </w:pPr>
    </w:p>
    <w:p w:rsidR="00D97449" w:rsidRDefault="00D97449" w:rsidP="00D97449">
      <w:pPr>
        <w:jc w:val="center"/>
        <w:rPr>
          <w:b/>
        </w:rPr>
      </w:pPr>
      <w:r>
        <w:rPr>
          <w:b/>
        </w:rPr>
        <w:t>I</w:t>
      </w:r>
    </w:p>
    <w:p w:rsidR="00D97449" w:rsidRDefault="00D97449" w:rsidP="00D97449">
      <w:pPr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Plan nabave Općine Kaštelir-Labinci-Castelliere-S.Domenica za 20</w:t>
      </w:r>
      <w:r>
        <w:rPr>
          <w:rFonts w:ascii="Times New Roman" w:hAnsi="Times New Roman"/>
          <w:sz w:val="24"/>
          <w:szCs w:val="24"/>
        </w:rPr>
        <w:t>20</w:t>
      </w:r>
      <w:r w:rsidRPr="004652D5">
        <w:rPr>
          <w:rFonts w:ascii="Times New Roman" w:hAnsi="Times New Roman"/>
          <w:sz w:val="24"/>
          <w:szCs w:val="24"/>
        </w:rPr>
        <w:t>. godinu temelji se na Proračunu Općine Kaštelir-Labinci-Castelliere-S.Domenica za 20</w:t>
      </w:r>
      <w:r>
        <w:rPr>
          <w:rFonts w:ascii="Times New Roman" w:hAnsi="Times New Roman"/>
          <w:sz w:val="24"/>
          <w:szCs w:val="24"/>
        </w:rPr>
        <w:t>20</w:t>
      </w:r>
      <w:r w:rsidRPr="004652D5">
        <w:rPr>
          <w:rFonts w:ascii="Times New Roman" w:hAnsi="Times New Roman"/>
          <w:sz w:val="24"/>
          <w:szCs w:val="24"/>
        </w:rPr>
        <w:t xml:space="preserve">. godinu („Službene novine Općine Kaštelir-Labinci“, broj </w:t>
      </w:r>
      <w:r w:rsidRPr="00376E19">
        <w:rPr>
          <w:rFonts w:ascii="Times New Roman" w:hAnsi="Times New Roman"/>
          <w:sz w:val="24"/>
          <w:szCs w:val="24"/>
        </w:rPr>
        <w:t>06/19),</w:t>
      </w:r>
      <w:r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kuna.</w:t>
      </w:r>
    </w:p>
    <w:p w:rsidR="00D97449" w:rsidRDefault="00D97449" w:rsidP="00D9744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4822" w:type="dxa"/>
        <w:tblLayout w:type="fixed"/>
        <w:tblLook w:val="04A0" w:firstRow="1" w:lastRow="0" w:firstColumn="1" w:lastColumn="0" w:noHBand="0" w:noVBand="1"/>
      </w:tblPr>
      <w:tblGrid>
        <w:gridCol w:w="6"/>
        <w:gridCol w:w="1208"/>
        <w:gridCol w:w="3266"/>
        <w:gridCol w:w="1397"/>
        <w:gridCol w:w="1338"/>
        <w:gridCol w:w="2031"/>
        <w:gridCol w:w="992"/>
        <w:gridCol w:w="1559"/>
        <w:gridCol w:w="993"/>
        <w:gridCol w:w="1134"/>
        <w:gridCol w:w="898"/>
      </w:tblGrid>
      <w:tr w:rsidR="00D97449" w:rsidTr="00FC4CE8"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Default="00D97449" w:rsidP="00FC4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7449" w:rsidRPr="004646D0" w:rsidRDefault="00D97449" w:rsidP="00FC4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CPV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 xml:space="preserve">Procjenjena vrijednost 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Vrsta</w:t>
            </w:r>
          </w:p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  <w:r w:rsidRPr="008548E9">
              <w:rPr>
                <w:rFonts w:ascii="Times New Roman" w:hAnsi="Times New Roman"/>
                <w:b/>
              </w:rPr>
              <w:t>ostupka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3C130F" w:rsidRDefault="00D97449" w:rsidP="00FC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:rsidR="00D97449" w:rsidRPr="003C130F" w:rsidRDefault="00D97449" w:rsidP="00FC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Ugovor ili okvirni sporazum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Planirani početak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Planirano trajanje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449" w:rsidRPr="008548E9" w:rsidRDefault="00D97449" w:rsidP="00FC4CE8">
            <w:pPr>
              <w:jc w:val="center"/>
              <w:rPr>
                <w:rFonts w:ascii="Times New Roman" w:hAnsi="Times New Roman"/>
                <w:b/>
              </w:rPr>
            </w:pPr>
            <w:r w:rsidRPr="008548E9">
              <w:rPr>
                <w:rFonts w:ascii="Times New Roman" w:hAnsi="Times New Roman"/>
                <w:b/>
              </w:rPr>
              <w:t>NAPOMENA</w:t>
            </w: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Općinske proslave i manifestacije 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pPr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Intelektualne i dr.usluge- javni bilježnik 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9749ED">
              <w:rPr>
                <w:rFonts w:ascii="Times New Roman" w:hAnsi="Times New Roman"/>
              </w:rPr>
              <w:t>Usluge tek.i invest.održ.uredske zgrade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D97449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031" w:type="dxa"/>
          </w:tcPr>
          <w:p w:rsidR="00D97449" w:rsidRDefault="00D97449" w:rsidP="00FC4CE8">
            <w:pPr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26433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tek.i </w:t>
            </w:r>
            <w:r>
              <w:rPr>
                <w:rFonts w:ascii="Times New Roman" w:eastAsiaTheme="minorHAnsi" w:hAnsi="Times New Roman"/>
              </w:rPr>
              <w:t>i</w:t>
            </w:r>
            <w:r w:rsidRPr="00A45BD2">
              <w:rPr>
                <w:rFonts w:ascii="Times New Roman" w:eastAsiaTheme="minorHAnsi" w:hAnsi="Times New Roman"/>
              </w:rPr>
              <w:t>nvest.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održ.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nerazvrstanih cesta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26433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tek.i invest.održ.vertikalne i horiz.signal.puteva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Čišćenje javnih površina </w:t>
            </w:r>
            <w:r>
              <w:rPr>
                <w:rFonts w:ascii="Times New Roman" w:eastAsiaTheme="minorHAnsi" w:hAnsi="Times New Roman"/>
              </w:rPr>
              <w:t>–</w:t>
            </w:r>
            <w:r w:rsidRPr="00A45BD2">
              <w:rPr>
                <w:rFonts w:ascii="Times New Roman" w:eastAsiaTheme="minorHAnsi" w:hAnsi="Times New Roman"/>
              </w:rPr>
              <w:t xml:space="preserve"> Mavriš d.o.o. 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  <w:r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lastRenderedPageBreak/>
              <w:t>12/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98371111-5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Uređenje groblja Kaštelir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45215400-1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D97449" w:rsidRDefault="00D97449" w:rsidP="00FC4CE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Ostala projektna dokumentacija 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D97449" w:rsidRDefault="00D97449" w:rsidP="00FC4CE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BC399C" w:rsidRDefault="00D97449" w:rsidP="00FC4CE8">
            <w:pPr>
              <w:rPr>
                <w:rFonts w:ascii="Times New Roman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>Tekuće i invest.održ.građ.objekata (jaslice)</w:t>
            </w:r>
          </w:p>
        </w:tc>
        <w:tc>
          <w:tcPr>
            <w:tcW w:w="1397" w:type="dxa"/>
          </w:tcPr>
          <w:p w:rsidR="00D97449" w:rsidRPr="00BC399C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BC399C">
              <w:t>45200000-9</w:t>
            </w:r>
          </w:p>
        </w:tc>
        <w:tc>
          <w:tcPr>
            <w:tcW w:w="1338" w:type="dxa"/>
          </w:tcPr>
          <w:p w:rsidR="00D97449" w:rsidRPr="00BC399C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Pr="00BC399C" w:rsidRDefault="00D97449" w:rsidP="00FC4CE8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BC399C" w:rsidRDefault="00D97449" w:rsidP="00FC4CE8">
            <w:pPr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BC399C" w:rsidRDefault="00D97449" w:rsidP="00FC4CE8">
            <w:pPr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Tekuće i invest.održ.građ.objekata (</w:t>
            </w:r>
            <w:r>
              <w:rPr>
                <w:rFonts w:ascii="Times New Roman" w:eastAsiaTheme="minorHAnsi" w:hAnsi="Times New Roman"/>
              </w:rPr>
              <w:t>zgrada Dom</w:t>
            </w:r>
            <w:r w:rsidRPr="00A45BD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  <w:r w:rsidRPr="00A45BD2">
              <w:rPr>
                <w:rFonts w:ascii="Times New Roman" w:hAnsi="Times New Roman"/>
              </w:rPr>
              <w:t>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20/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rashodi -</w:t>
            </w:r>
            <w:r>
              <w:rPr>
                <w:rFonts w:ascii="Times New Roman" w:eastAsiaTheme="minorHAnsi" w:hAnsi="Times New Roman"/>
              </w:rPr>
              <w:t>održavanje</w:t>
            </w:r>
          </w:p>
        </w:tc>
        <w:tc>
          <w:tcPr>
            <w:tcW w:w="1397" w:type="dxa"/>
          </w:tcPr>
          <w:p w:rsidR="00D97449" w:rsidRDefault="00D97449" w:rsidP="00FC4CE8">
            <w:pPr>
              <w:jc w:val="right"/>
            </w:pPr>
            <w:r>
              <w:t>45200000-9</w:t>
            </w:r>
          </w:p>
        </w:tc>
        <w:tc>
          <w:tcPr>
            <w:tcW w:w="1338" w:type="dxa"/>
          </w:tcPr>
          <w:p w:rsidR="00D97449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0819FE" w:rsidRDefault="00D97449" w:rsidP="00FC4CE8">
            <w:pPr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nespomenuti rashodi (planovi ugroženosti)</w:t>
            </w:r>
          </w:p>
        </w:tc>
        <w:tc>
          <w:tcPr>
            <w:tcW w:w="1397" w:type="dxa"/>
          </w:tcPr>
          <w:p w:rsidR="00D97449" w:rsidRDefault="00D97449" w:rsidP="00FC4CE8">
            <w:pPr>
              <w:jc w:val="right"/>
            </w:pPr>
            <w:r>
              <w:t>71242000-6</w:t>
            </w:r>
          </w:p>
        </w:tc>
        <w:tc>
          <w:tcPr>
            <w:tcW w:w="1338" w:type="dxa"/>
          </w:tcPr>
          <w:p w:rsidR="00D97449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BC399C" w:rsidRDefault="00D97449" w:rsidP="00FC4CE8">
            <w:pPr>
              <w:rPr>
                <w:rFonts w:ascii="Times New Roman" w:eastAsiaTheme="minorHAnsi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>Uređenje gospodarske zone</w:t>
            </w:r>
          </w:p>
        </w:tc>
        <w:tc>
          <w:tcPr>
            <w:tcW w:w="1397" w:type="dxa"/>
          </w:tcPr>
          <w:p w:rsidR="00D97449" w:rsidRPr="00BC399C" w:rsidRDefault="00D97449" w:rsidP="00FC4CE8">
            <w:pPr>
              <w:jc w:val="right"/>
            </w:pPr>
            <w:r w:rsidRPr="00BC399C">
              <w:t>45233123-7</w:t>
            </w:r>
          </w:p>
        </w:tc>
        <w:tc>
          <w:tcPr>
            <w:tcW w:w="1338" w:type="dxa"/>
          </w:tcPr>
          <w:p w:rsidR="00D97449" w:rsidRPr="00BC399C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Pr="00BC399C" w:rsidRDefault="00D97449" w:rsidP="00FC4CE8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BC399C" w:rsidRDefault="00D97449" w:rsidP="00FC4CE8">
            <w:pPr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BC399C" w:rsidRDefault="00D97449" w:rsidP="00FC4CE8">
            <w:pPr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BC399C" w:rsidRDefault="00D97449" w:rsidP="00FC4CE8">
            <w:pPr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D97449" w:rsidRPr="000819FE" w:rsidRDefault="00D97449" w:rsidP="00FC4CE8">
            <w:pPr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Izgradnja javne rasvjete</w:t>
            </w:r>
          </w:p>
        </w:tc>
        <w:tc>
          <w:tcPr>
            <w:tcW w:w="1397" w:type="dxa"/>
          </w:tcPr>
          <w:p w:rsidR="00D97449" w:rsidRDefault="00D97449" w:rsidP="00FC4CE8">
            <w:pPr>
              <w:jc w:val="right"/>
            </w:pPr>
            <w:r>
              <w:t>45232210-7</w:t>
            </w:r>
          </w:p>
        </w:tc>
        <w:tc>
          <w:tcPr>
            <w:tcW w:w="1338" w:type="dxa"/>
          </w:tcPr>
          <w:p w:rsidR="00D97449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D97449" w:rsidRDefault="00D97449" w:rsidP="00FC4CE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Default="00D97449" w:rsidP="00FC4CE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2F3DD1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  <w:tr w:rsidR="00D97449" w:rsidTr="00FC4CE8">
        <w:trPr>
          <w:gridBefore w:val="1"/>
          <w:wBefore w:w="6" w:type="dxa"/>
        </w:trPr>
        <w:tc>
          <w:tcPr>
            <w:tcW w:w="120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25/20</w:t>
            </w:r>
          </w:p>
        </w:tc>
        <w:tc>
          <w:tcPr>
            <w:tcW w:w="3266" w:type="dxa"/>
          </w:tcPr>
          <w:p w:rsidR="00D97449" w:rsidRPr="00A45BD2" w:rsidRDefault="00D97449" w:rsidP="00FC4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1397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t>09310000-5</w:t>
            </w:r>
          </w:p>
        </w:tc>
        <w:tc>
          <w:tcPr>
            <w:tcW w:w="1338" w:type="dxa"/>
          </w:tcPr>
          <w:p w:rsidR="00D97449" w:rsidRPr="00A45BD2" w:rsidRDefault="00D97449" w:rsidP="00FC4C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144.000,00</w:t>
            </w:r>
          </w:p>
        </w:tc>
        <w:tc>
          <w:tcPr>
            <w:tcW w:w="2031" w:type="dxa"/>
          </w:tcPr>
          <w:p w:rsidR="00D97449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D97449" w:rsidRDefault="00D97449" w:rsidP="00FC4CE8">
            <w:r w:rsidRPr="002F3DD1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D97449" w:rsidRPr="00081FF5" w:rsidRDefault="00D97449" w:rsidP="00FC4C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7449" w:rsidRPr="00AF3F7B" w:rsidRDefault="00D97449" w:rsidP="00D97449">
      <w:pPr>
        <w:jc w:val="center"/>
        <w:rPr>
          <w:rFonts w:ascii="Times New Roman" w:hAnsi="Times New Roman"/>
          <w:b/>
        </w:rPr>
      </w:pPr>
    </w:p>
    <w:p w:rsidR="00D97449" w:rsidRDefault="00D97449" w:rsidP="00D97449">
      <w:pPr>
        <w:jc w:val="center"/>
        <w:rPr>
          <w:rFonts w:ascii="Times New Roman" w:hAnsi="Times New Roman"/>
          <w:b/>
        </w:rPr>
      </w:pPr>
    </w:p>
    <w:p w:rsidR="00D97449" w:rsidRDefault="00D97449" w:rsidP="00D97449">
      <w:pPr>
        <w:jc w:val="center"/>
        <w:rPr>
          <w:rFonts w:ascii="Times New Roman" w:hAnsi="Times New Roman"/>
          <w:b/>
        </w:rPr>
      </w:pPr>
    </w:p>
    <w:p w:rsidR="00D97449" w:rsidRPr="00AF3F7B" w:rsidRDefault="00D97449" w:rsidP="00D97449">
      <w:pPr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III</w:t>
      </w:r>
    </w:p>
    <w:p w:rsidR="00D97449" w:rsidRPr="00AF3F7B" w:rsidRDefault="00D97449" w:rsidP="00D97449">
      <w:pPr>
        <w:ind w:firstLine="708"/>
        <w:jc w:val="both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Ovaj Plan stupa na snagu danom donošenja, primjenjuje se od 01.01.20</w:t>
      </w:r>
      <w:r>
        <w:rPr>
          <w:rFonts w:ascii="Times New Roman" w:hAnsi="Times New Roman"/>
        </w:rPr>
        <w:t>20</w:t>
      </w:r>
      <w:r w:rsidRPr="00AF3F7B">
        <w:rPr>
          <w:rFonts w:ascii="Times New Roman" w:hAnsi="Times New Roman"/>
        </w:rPr>
        <w:t xml:space="preserve">. godine te se objavljuje Službenim novinama </w:t>
      </w:r>
      <w:r w:rsidRPr="00AF3F7B">
        <w:rPr>
          <w:rFonts w:ascii="Times New Roman" w:hAnsi="Times New Roman"/>
          <w:lang w:bidi="hi-IN"/>
        </w:rPr>
        <w:t>Općine</w:t>
      </w:r>
      <w:r w:rsidRPr="00AF3F7B">
        <w:rPr>
          <w:rFonts w:ascii="Times New Roman" w:hAnsi="Times New Roman"/>
        </w:rPr>
        <w:t xml:space="preserve"> Kaštelir Labinci, Elektroničkom oglasniku javne nabave Republike Hrvatske i na službenim Internet stranicama </w:t>
      </w:r>
      <w:r w:rsidRPr="00AF3F7B">
        <w:rPr>
          <w:rFonts w:ascii="Times New Roman" w:hAnsi="Times New Roman"/>
          <w:sz w:val="24"/>
          <w:szCs w:val="24"/>
        </w:rPr>
        <w:t>Općine Kaštelir-Labinci-Castelliere-S.Domenica</w:t>
      </w:r>
      <w:r w:rsidRPr="00AF3F7B">
        <w:rPr>
          <w:rFonts w:ascii="Times New Roman" w:hAnsi="Times New Roman"/>
        </w:rPr>
        <w:t>.</w:t>
      </w:r>
    </w:p>
    <w:p w:rsidR="00D97449" w:rsidRPr="00AF3F7B" w:rsidRDefault="00D97449" w:rsidP="00D97449">
      <w:pPr>
        <w:jc w:val="center"/>
        <w:rPr>
          <w:rFonts w:ascii="Times New Roman" w:hAnsi="Times New Roman"/>
          <w:b/>
        </w:rPr>
      </w:pPr>
    </w:p>
    <w:p w:rsidR="00D97449" w:rsidRPr="00AF3F7B" w:rsidRDefault="00D97449" w:rsidP="00D97449">
      <w:pPr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:rsidR="00D97449" w:rsidRDefault="00D97449" w:rsidP="00D97449">
      <w:pPr>
        <w:rPr>
          <w:rFonts w:ascii="Times New Roman" w:hAnsi="Times New Roman"/>
        </w:rPr>
      </w:pPr>
    </w:p>
    <w:p w:rsidR="00D97449" w:rsidRDefault="00D97449" w:rsidP="00D97449">
      <w:pPr>
        <w:rPr>
          <w:rFonts w:ascii="Times New Roman" w:hAnsi="Times New Roman"/>
        </w:rPr>
      </w:pPr>
    </w:p>
    <w:p w:rsidR="00D97449" w:rsidRPr="00AF3F7B" w:rsidRDefault="00D97449" w:rsidP="00D97449">
      <w:pPr>
        <w:rPr>
          <w:rFonts w:ascii="Times New Roman" w:hAnsi="Times New Roman"/>
        </w:rPr>
      </w:pPr>
      <w:r w:rsidRPr="00AF3F7B">
        <w:rPr>
          <w:rFonts w:ascii="Times New Roman" w:hAnsi="Times New Roman"/>
        </w:rPr>
        <w:t>KLASA: 406-01/</w:t>
      </w:r>
      <w:r>
        <w:rPr>
          <w:rFonts w:ascii="Times New Roman" w:hAnsi="Times New Roman"/>
        </w:rPr>
        <w:t>20</w:t>
      </w:r>
      <w:r w:rsidRPr="00AF3F7B">
        <w:rPr>
          <w:rFonts w:ascii="Times New Roman" w:hAnsi="Times New Roman"/>
        </w:rPr>
        <w:t>-01-01</w:t>
      </w:r>
    </w:p>
    <w:p w:rsidR="00D97449" w:rsidRPr="00AF3F7B" w:rsidRDefault="00D97449" w:rsidP="00D97449">
      <w:pPr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2167/06-03-</w:t>
      </w:r>
      <w:r>
        <w:rPr>
          <w:rFonts w:ascii="Times New Roman" w:hAnsi="Times New Roman"/>
        </w:rPr>
        <w:t>20</w:t>
      </w:r>
      <w:r w:rsidRPr="00AF3F7B">
        <w:rPr>
          <w:rFonts w:ascii="Times New Roman" w:hAnsi="Times New Roman"/>
        </w:rPr>
        <w:t>-01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97449" w:rsidRPr="00AF3F7B" w:rsidTr="00FC4CE8">
        <w:tc>
          <w:tcPr>
            <w:tcW w:w="6997" w:type="dxa"/>
          </w:tcPr>
          <w:p w:rsidR="00D97449" w:rsidRPr="00AF3F7B" w:rsidRDefault="00D97449" w:rsidP="00FC4CE8">
            <w:pPr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 xml:space="preserve">Kaštelir- Castelliere </w:t>
            </w:r>
            <w:r>
              <w:rPr>
                <w:rFonts w:ascii="Times New Roman" w:hAnsi="Times New Roman"/>
              </w:rPr>
              <w:t>17</w:t>
            </w:r>
            <w:r w:rsidRPr="00AF3F7B">
              <w:rPr>
                <w:rFonts w:ascii="Times New Roman" w:hAnsi="Times New Roman"/>
              </w:rPr>
              <w:t>. siječanj 20</w:t>
            </w:r>
            <w:r>
              <w:rPr>
                <w:rFonts w:ascii="Times New Roman" w:hAnsi="Times New Roman"/>
              </w:rPr>
              <w:t>20</w:t>
            </w:r>
            <w:r w:rsidRPr="00AF3F7B">
              <w:rPr>
                <w:rFonts w:ascii="Times New Roman" w:hAnsi="Times New Roman"/>
              </w:rPr>
              <w:t>.</w:t>
            </w:r>
          </w:p>
        </w:tc>
        <w:tc>
          <w:tcPr>
            <w:tcW w:w="6997" w:type="dxa"/>
          </w:tcPr>
          <w:p w:rsidR="00D97449" w:rsidRDefault="00D97449" w:rsidP="00FC4CE8">
            <w:pPr>
              <w:jc w:val="center"/>
              <w:rPr>
                <w:rFonts w:ascii="Times New Roman" w:hAnsi="Times New Roman"/>
              </w:rPr>
            </w:pPr>
          </w:p>
          <w:p w:rsidR="00D97449" w:rsidRDefault="00D97449" w:rsidP="00FC4CE8">
            <w:pPr>
              <w:jc w:val="center"/>
              <w:rPr>
                <w:rFonts w:ascii="Times New Roman" w:hAnsi="Times New Roman"/>
              </w:rPr>
            </w:pPr>
          </w:p>
          <w:p w:rsidR="00D97449" w:rsidRDefault="00D97449" w:rsidP="00FC4CE8">
            <w:pPr>
              <w:jc w:val="center"/>
              <w:rPr>
                <w:rFonts w:ascii="Times New Roman" w:hAnsi="Times New Roman"/>
              </w:rPr>
            </w:pPr>
          </w:p>
          <w:p w:rsidR="00D97449" w:rsidRPr="00AF3F7B" w:rsidRDefault="00D97449" w:rsidP="00FC4CE8">
            <w:pPr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:rsidR="00D97449" w:rsidRPr="00AF3F7B" w:rsidRDefault="00D97449" w:rsidP="00FC4CE8">
            <w:pPr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Enio Jugovac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97449" w:rsidRPr="00AF3F7B" w:rsidRDefault="00D97449" w:rsidP="00D97449">
      <w:pPr>
        <w:rPr>
          <w:rFonts w:ascii="Times New Roman" w:hAnsi="Times New Roman"/>
        </w:rPr>
      </w:pPr>
    </w:p>
    <w:p w:rsidR="006F5758" w:rsidRDefault="006F5758" w:rsidP="00B52C3C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lang w:val="en-GB" w:eastAsia="hr-HR"/>
        </w:rPr>
      </w:pPr>
    </w:p>
    <w:bookmarkEnd w:id="0"/>
    <w:sectPr w:rsidR="006F5758" w:rsidSect="00D97449">
      <w:pgSz w:w="16838" w:h="11906" w:orient="landscape"/>
      <w:pgMar w:top="1247" w:right="1247" w:bottom="1247" w:left="1247" w:header="709" w:footer="25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494" w:rsidRDefault="00BF1494" w:rsidP="00C7517B">
      <w:r>
        <w:separator/>
      </w:r>
    </w:p>
  </w:endnote>
  <w:endnote w:type="continuationSeparator" w:id="0">
    <w:p w:rsidR="00BF1494" w:rsidRDefault="00BF1494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494" w:rsidRDefault="00BF1494">
    <w:pPr>
      <w:pStyle w:val="Podnoje"/>
      <w:jc w:val="right"/>
    </w:pPr>
    <w:r>
      <w:t xml:space="preserve">Stranica </w:t>
    </w:r>
    <w:sdt>
      <w:sdtPr>
        <w:id w:val="-18503942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:rsidR="00BF1494" w:rsidRPr="001B2610" w:rsidRDefault="00BF1494" w:rsidP="00E1260A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494" w:rsidRDefault="00BF1494" w:rsidP="00C7517B">
      <w:r>
        <w:separator/>
      </w:r>
    </w:p>
  </w:footnote>
  <w:footnote w:type="continuationSeparator" w:id="0">
    <w:p w:rsidR="00BF1494" w:rsidRDefault="00BF1494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494" w:rsidRPr="00F35DD7" w:rsidRDefault="00BF1494" w:rsidP="00262AE4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r>
      <w:rPr>
        <w:rFonts w:ascii="Cambria" w:hAnsi="Cambria"/>
        <w:sz w:val="32"/>
        <w:szCs w:val="32"/>
        <w:lang w:val="hr-HR"/>
      </w:rPr>
      <w:t>SLUŽBENE NOVINE OPĆINE KAŠTELIR-LABINCI      Broj:01/20</w:t>
    </w:r>
    <w:r w:rsidR="00D97449">
      <w:rPr>
        <w:rFonts w:ascii="Cambria" w:hAnsi="Cambria"/>
        <w:sz w:val="32"/>
        <w:szCs w:val="32"/>
        <w:lang w:val="hr-HR"/>
      </w:rPr>
      <w:t>20</w:t>
    </w:r>
  </w:p>
  <w:p w:rsidR="00BF1494" w:rsidRPr="005B11F5" w:rsidRDefault="00BF1494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F5D122A"/>
    <w:multiLevelType w:val="multilevel"/>
    <w:tmpl w:val="22A6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6" w15:restartNumberingAfterBreak="0">
    <w:nsid w:val="29560C25"/>
    <w:multiLevelType w:val="hybridMultilevel"/>
    <w:tmpl w:val="1896BB02"/>
    <w:lvl w:ilvl="0" w:tplc="19460A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8" w15:restartNumberingAfterBreak="0">
    <w:nsid w:val="2DCF201D"/>
    <w:multiLevelType w:val="hybridMultilevel"/>
    <w:tmpl w:val="B7A49FE8"/>
    <w:lvl w:ilvl="0" w:tplc="C586239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5C45"/>
    <w:multiLevelType w:val="hybridMultilevel"/>
    <w:tmpl w:val="685AB7A2"/>
    <w:lvl w:ilvl="0" w:tplc="47480E9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953AD"/>
    <w:multiLevelType w:val="hybridMultilevel"/>
    <w:tmpl w:val="AF18A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04F7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17F6"/>
    <w:multiLevelType w:val="hybridMultilevel"/>
    <w:tmpl w:val="ED8240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3074C"/>
    <w:multiLevelType w:val="hybridMultilevel"/>
    <w:tmpl w:val="C9147FBC"/>
    <w:lvl w:ilvl="0" w:tplc="52006456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4749F"/>
    <w:multiLevelType w:val="hybridMultilevel"/>
    <w:tmpl w:val="0520E8E0"/>
    <w:lvl w:ilvl="0" w:tplc="9F26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5" w15:restartNumberingAfterBreak="0">
    <w:nsid w:val="54F57E7D"/>
    <w:multiLevelType w:val="multilevel"/>
    <w:tmpl w:val="10AAB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626F7664"/>
    <w:multiLevelType w:val="hybridMultilevel"/>
    <w:tmpl w:val="134E08BA"/>
    <w:lvl w:ilvl="0" w:tplc="7F2E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84209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70A83B78"/>
    <w:multiLevelType w:val="hybridMultilevel"/>
    <w:tmpl w:val="D2CEB042"/>
    <w:lvl w:ilvl="0" w:tplc="A0BCEF3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7059"/>
    <w:rsid w:val="000A012B"/>
    <w:rsid w:val="000D5118"/>
    <w:rsid w:val="000E4F32"/>
    <w:rsid w:val="001D23BF"/>
    <w:rsid w:val="00217DF7"/>
    <w:rsid w:val="00262AE4"/>
    <w:rsid w:val="00347CD7"/>
    <w:rsid w:val="003B05A0"/>
    <w:rsid w:val="003C0965"/>
    <w:rsid w:val="003C54FC"/>
    <w:rsid w:val="003D035D"/>
    <w:rsid w:val="00426725"/>
    <w:rsid w:val="00481932"/>
    <w:rsid w:val="004B1F2A"/>
    <w:rsid w:val="004C6516"/>
    <w:rsid w:val="004E3BDD"/>
    <w:rsid w:val="004E6C50"/>
    <w:rsid w:val="005078DC"/>
    <w:rsid w:val="00553E50"/>
    <w:rsid w:val="005960C0"/>
    <w:rsid w:val="005E1B2A"/>
    <w:rsid w:val="00636DC8"/>
    <w:rsid w:val="00675763"/>
    <w:rsid w:val="0068301C"/>
    <w:rsid w:val="00695F2D"/>
    <w:rsid w:val="006C78D4"/>
    <w:rsid w:val="006F0947"/>
    <w:rsid w:val="006F5758"/>
    <w:rsid w:val="006F5A01"/>
    <w:rsid w:val="00706A51"/>
    <w:rsid w:val="00726669"/>
    <w:rsid w:val="0077197F"/>
    <w:rsid w:val="007B3960"/>
    <w:rsid w:val="007E1055"/>
    <w:rsid w:val="007F1DEA"/>
    <w:rsid w:val="008617B3"/>
    <w:rsid w:val="008A5D2B"/>
    <w:rsid w:val="008D78F0"/>
    <w:rsid w:val="008F2F05"/>
    <w:rsid w:val="00914EF1"/>
    <w:rsid w:val="00945522"/>
    <w:rsid w:val="00945563"/>
    <w:rsid w:val="0095498D"/>
    <w:rsid w:val="009C16F7"/>
    <w:rsid w:val="00A14375"/>
    <w:rsid w:val="00A327C5"/>
    <w:rsid w:val="00A42BC6"/>
    <w:rsid w:val="00A559A1"/>
    <w:rsid w:val="00A61A5C"/>
    <w:rsid w:val="00A82C23"/>
    <w:rsid w:val="00B42F7B"/>
    <w:rsid w:val="00B52C3C"/>
    <w:rsid w:val="00B70651"/>
    <w:rsid w:val="00B87E42"/>
    <w:rsid w:val="00B92EA6"/>
    <w:rsid w:val="00BD3381"/>
    <w:rsid w:val="00BF1494"/>
    <w:rsid w:val="00C0032A"/>
    <w:rsid w:val="00C160CA"/>
    <w:rsid w:val="00C21D21"/>
    <w:rsid w:val="00C408C1"/>
    <w:rsid w:val="00C70243"/>
    <w:rsid w:val="00C74A1B"/>
    <w:rsid w:val="00C7517B"/>
    <w:rsid w:val="00C76FEE"/>
    <w:rsid w:val="00CF106E"/>
    <w:rsid w:val="00D01455"/>
    <w:rsid w:val="00D97449"/>
    <w:rsid w:val="00DA68D3"/>
    <w:rsid w:val="00DA7715"/>
    <w:rsid w:val="00DF7353"/>
    <w:rsid w:val="00E1260A"/>
    <w:rsid w:val="00E13FA8"/>
    <w:rsid w:val="00E30D4A"/>
    <w:rsid w:val="00E62BF3"/>
    <w:rsid w:val="00E64A2E"/>
    <w:rsid w:val="00E75EBA"/>
    <w:rsid w:val="00E940F8"/>
    <w:rsid w:val="00EC1A99"/>
    <w:rsid w:val="00EE6D0F"/>
    <w:rsid w:val="00F06A51"/>
    <w:rsid w:val="00F405B0"/>
    <w:rsid w:val="00F4354C"/>
    <w:rsid w:val="00F550AA"/>
    <w:rsid w:val="00FC4930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78450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C7517B"/>
  </w:style>
  <w:style w:type="character" w:customStyle="1" w:styleId="TekstfusnoteChar">
    <w:name w:val="Tekst fusnote Char"/>
    <w:basedOn w:val="Zadanifontodlomka"/>
    <w:link w:val="Tekstfusnote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semiHidden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7462-1D2C-4FEE-BD0B-EBD4295D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3</cp:revision>
  <cp:lastPrinted>2019-01-22T12:11:00Z</cp:lastPrinted>
  <dcterms:created xsi:type="dcterms:W3CDTF">2020-04-20T10:35:00Z</dcterms:created>
  <dcterms:modified xsi:type="dcterms:W3CDTF">2020-04-20T10:41:00Z</dcterms:modified>
</cp:coreProperties>
</file>